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书名：吉林省地方性氟中毒大骨节病情现状</w:t>
      </w:r>
    </w:p>
    <w:p>
      <w:r>
        <w:t>作者：吉林省人民政府地方病防治领导小组办公室编</w:t>
      </w:r>
    </w:p>
    <w:p>
      <w:r>
        <w:t>出版社：1996.07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吉林省地方性氟中毒大骨节病情现状 评论地址：https://www.jiaokey.com/book/detail/13496886.html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