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春城第一路</w:t>
      </w:r>
    </w:p>
    <w:p>
      <w:r>
        <w:rPr>
          <w:rFonts w:ascii="宋体" w:hAnsi="宋体" w:eastAsia="宋体"/>
          <w:sz w:val="24"/>
        </w:rPr>
        <w:t>长春市高等级公路建设指挥部编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春城第一路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长春市高等级公路建设指挥部编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本书出售、求购地址：https://www.jiaokey.com/book/detail/13496884.html</w:t>
      </w:r>
    </w:p>
    <w:p>
      <w:r>
        <w:t>更多相关图书推荐：https://www.jiaokey.com</w:t>
      </w:r>
    </w:p>
    <w:p>
      <w:r>
        <w:t>长春市高等级公路建设指挥部编 其他作品：https://www.jiaokey.com/tag/长春市高等级公路建设指挥部编.html</w:t>
      </w:r>
    </w:p>
    <w:p>
      <w:r>
        <w:t>关键词搜索：https://www.jiaokey.com/tag/春城第一路.html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