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历史性的跨越  吉林森工集团体制改革报道文集</w:t>
      </w:r>
    </w:p>
    <w:p>
      <w:r>
        <w:rPr>
          <w:rFonts w:ascii="宋体" w:hAnsi="宋体" w:eastAsia="宋体"/>
          <w:sz w:val="24"/>
        </w:rPr>
        <w:t>中国吉林森林工集团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历史性的跨越  吉林森工集团体制改革报道文集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中国吉林森林工集团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本书出售、求购地址：https://www.jiaokey.com/book/detail/13496452.html</w:t>
      </w:r>
    </w:p>
    <w:p>
      <w:r>
        <w:t>更多相关图书推荐：https://www.jiaokey.com</w:t>
      </w:r>
    </w:p>
    <w:p>
      <w:r>
        <w:t>中国吉林森林工集团 其他作品：https://www.jiaokey.com/tag/中国吉林森林工集团.html</w:t>
      </w:r>
    </w:p>
    <w:p>
      <w:r>
        <w:t>关键词搜索：https://www.jiaokey.com/tag/历史性的跨越  吉林森工集团体制改革报道文集.html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