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困难与失败气道处理技术  第2版</w:t>
      </w:r>
    </w:p>
    <w:p>
      <w:r>
        <w:rPr>
          <w:rFonts w:ascii="宋体" w:hAnsi="宋体" w:eastAsia="宋体"/>
          <w:sz w:val="24"/>
        </w:rPr>
        <w:t>（加）洪，（加）墨菲主编；马武华，田鸣，左明章主译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困难与失败气道处理技术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（加）洪，（加）墨菲主编；马武华，田鸣，左明章主译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本书出售、求购地址：https://www.jiaokey.com/book/detail/13495448.html</w:t>
      </w:r>
    </w:p>
    <w:p>
      <w:r>
        <w:t>更多相关图书推荐：https://www.jiaokey.com</w:t>
      </w:r>
    </w:p>
    <w:p>
      <w:r>
        <w:t>（加）洪，（加）墨菲主编；马武华，田鸣，左明章主译 其他作品：https://www.jiaokey.com/tag/（加）洪，（加）墨菲主编；马武华，田鸣，左明章主译.html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关键词搜索：https://www.jiaokey.com/tag/困难与失败气道处理技术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