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摩托女孩  英汉对照</w:t>
      </w:r>
    </w:p>
    <w:p>
      <w:r>
        <w:rPr>
          <w:rFonts w:ascii="宋体" w:hAnsi="宋体" w:eastAsia="宋体"/>
          <w:sz w:val="24"/>
        </w:rPr>
        <w:t>（英）埃斯科特著；（英）霍普古德绘；吴怡娜译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摩托女孩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（英）埃斯科特著；（英）霍普古德绘；吴怡娜译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本书出售、求购地址：https://www.jiaokey.com/book/detail/13495368.html</w:t>
      </w:r>
    </w:p>
    <w:p>
      <w:r>
        <w:t>更多相关图书推荐：https://www.jiaokey.com</w:t>
      </w:r>
    </w:p>
    <w:p>
      <w:r>
        <w:t>（英）埃斯科特著；（英）霍普古德绘；吴怡娜译 其他作品：https://www.jiaokey.com/tag/（英）埃斯科特著；（英）霍普古德绘；吴怡娜译.html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关键词搜索：https://www.jiaokey.com/tag/摩托女孩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