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应用写作实训教程</w:t>
      </w:r>
    </w:p>
    <w:p>
      <w:r>
        <w:rPr>
          <w:rFonts w:ascii="宋体" w:hAnsi="宋体" w:eastAsia="宋体"/>
          <w:sz w:val="24"/>
        </w:rPr>
        <w:t>卢云峰，孙杰，巩玲玲主编；赵艳新，王艳冰，田翠翠等副主编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卢云峰，孙杰，巩玲玲主编；赵艳新，王艳冰，田翠翠等副主编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本书出售、求购地址：https://www.jiaokey.com/book/detail/13495124.html</w:t>
      </w:r>
    </w:p>
    <w:p>
      <w:r>
        <w:t>更多相关图书推荐：https://www.jiaokey.com</w:t>
      </w:r>
    </w:p>
    <w:p>
      <w:r>
        <w:t>卢云峰，孙杰，巩玲玲主编；赵艳新，王艳冰，田翠翠等副主编 其他作品：https://www.jiaokey.com/tag/卢云峰，孙杰，巩玲玲主编；赵艳新，王艳冰，田翠翠等副主编.html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关键词搜索：https://www.jiaokey.com/tag/应用写作实训教程.html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