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卫生法律法规</w:t>
      </w:r>
    </w:p>
    <w:p>
      <w:r>
        <w:rPr>
          <w:rFonts w:ascii="宋体" w:hAnsi="宋体" w:eastAsia="宋体"/>
          <w:sz w:val="24"/>
        </w:rPr>
        <w:t>王峰主编；李朝东，冯亚平，李毅副主编；王峰，冯亚平，孙丽娟，李毅，李朝东，张水生，金华，秦晓慧编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王峰主编；李朝东，冯亚平，李毅副主编；王峰，冯亚平，孙丽娟，李毅，李朝东，张水生，金华，秦晓慧编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本书出售、求购地址：https://www.jiaokey.com/book/detail/13494385.html</w:t>
      </w:r>
    </w:p>
    <w:p>
      <w:r>
        <w:t>更多相关图书推荐：https://www.jiaokey.com</w:t>
      </w:r>
    </w:p>
    <w:p>
      <w:r>
        <w:t>王峰主编；李朝东，冯亚平，李毅副主编；王峰，冯亚平，孙丽娟，李毅，李朝东，张水生，金华，秦晓慧编 其他作品：https://www.jiaokey.com/tag/王峰主编；李朝东，冯亚平，李毅副主编；王峰，冯亚平，孙丽娟，李毅，李朝东，张水生，金华，秦晓慧编.html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关键词搜索：https://www.jiaokey.com/tag/卫生法律法规.html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