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现代教育技术技能教程</w:t>
      </w:r>
    </w:p>
    <w:p>
      <w:r>
        <w:rPr>
          <w:rFonts w:ascii="宋体" w:hAnsi="宋体" w:eastAsia="宋体"/>
          <w:sz w:val="24"/>
        </w:rPr>
        <w:t>朱云东，罗滨主编；白凤翔，李世荣，冯敏等副主编；白海城，王卫娜，孔彩灵等编；王永全主审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现代教育技术技能教程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朱云东，罗滨主编；白凤翔，李世荣，冯敏等副主编；白海城，王卫娜，孔彩灵等编；王永全主审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本书出售、求购地址：https://www.jiaokey.com/book/detail/13493890.html</w:t>
      </w:r>
    </w:p>
    <w:p>
      <w:r>
        <w:t>更多相关图书推荐：https://www.jiaokey.com</w:t>
      </w:r>
    </w:p>
    <w:p>
      <w:r>
        <w:t>朱云东，罗滨主编；白凤翔，李世荣，冯敏等副主编；白海城，王卫娜，孔彩灵等编；王永全主审 其他作品：https://www.jiaokey.com/tag/朱云东，罗滨主编；白凤翔，李世荣，冯敏等副主编；白海城，王卫娜，孔彩灵等编；王永全主审.html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关键词搜索：https://www.jiaokey.com/tag/现代教育技术技能教程.html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