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台艺大岭南游  台湾艺术大学书画教授暨南交流展专辑  2011</w:t>
      </w:r>
    </w:p>
    <w:p>
      <w:r>
        <w:rPr>
          <w:rFonts w:ascii="宋体" w:hAnsi="宋体" w:eastAsia="宋体"/>
          <w:sz w:val="24"/>
        </w:rPr>
        <w:t>林进忠，蔡友主编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台艺大岭南游  台湾艺术大学书画教授暨南交流展专辑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林进忠，蔡友主编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国立台湾艺术大学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本书出售、求购地址：https://www.jiaokey.com/book/detail/13493831.html</w:t>
      </w:r>
    </w:p>
    <w:p>
      <w:r>
        <w:t>更多相关图书推荐：https://www.jiaokey.com</w:t>
      </w:r>
    </w:p>
    <w:p>
      <w:r>
        <w:t>林进忠，蔡友主编 其他作品：https://www.jiaokey.com/tag/林进忠，蔡友主编.html</w:t>
      </w:r>
    </w:p>
    <w:p>
      <w:r>
        <w:t>国立台湾艺术大学 出版图书：https://www.jiaokey.com/tag/国立台湾艺术大学.html</w:t>
      </w:r>
    </w:p>
    <w:p>
      <w:r>
        <w:t>关键词搜索：https://www.jiaokey.com/tag/台艺大岭南游  台湾艺术大学书画教授暨南交流展专辑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