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复变函数引论</w:t>
      </w:r>
    </w:p>
    <w:p>
      <w:r>
        <w:rPr>
          <w:rFonts w:ascii="宋体" w:hAnsi="宋体" w:eastAsia="宋体"/>
          <w:sz w:val="24"/>
        </w:rPr>
        <w:t>曹丽霞，罗英语，仲光苹主编；高伟，田淑杰副主编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曹丽霞，罗英语，仲光苹主编；高伟，田淑杰副主编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本书出售、求购地址：https://www.jiaokey.com/book/detail/13493550.html</w:t>
      </w:r>
    </w:p>
    <w:p>
      <w:r>
        <w:t>更多相关图书推荐：https://www.jiaokey.com</w:t>
      </w:r>
    </w:p>
    <w:p>
      <w:r>
        <w:t>曹丽霞，罗英语，仲光苹主编；高伟，田淑杰副主编 其他作品：https://www.jiaokey.com/tag/曹丽霞，罗英语，仲光苹主编；高伟，田淑杰副主编.html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关键词搜索：https://www.jiaokey.com/tag/复变函数引论.html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