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固定收益证券手册  第7版  下</w:t>
      </w:r>
    </w:p>
    <w:p>
      <w:r>
        <w:rPr>
          <w:rFonts w:ascii="宋体" w:hAnsi="宋体" w:eastAsia="宋体"/>
          <w:sz w:val="24"/>
        </w:rPr>
        <w:t>弗兰克·J·法博齐编著；周尧，齐晟，吉群立等译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固定收益证券手册  第7版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弗兰克·J·法博齐编著；周尧，齐晟，吉群立等译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本书出售、求购地址：https://www.jiaokey.com/book/detail/13493299.html</w:t>
      </w:r>
    </w:p>
    <w:p>
      <w:r>
        <w:t>更多相关图书推荐：https://www.jiaokey.com</w:t>
      </w:r>
    </w:p>
    <w:p>
      <w:r>
        <w:t>弗兰克·J·法博齐编著；周尧，齐晟，吉群立等译 其他作品：https://www.jiaokey.com/tag/弗兰克·J·法博齐编著；周尧，齐晟，吉群立等译.html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关键词搜索：https://www.jiaokey.com/tag/固定收益证券手册  第7版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