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餐厅服务与管理  第2版</w:t>
      </w:r>
    </w:p>
    <w:p>
      <w:r>
        <w:rPr>
          <w:rFonts w:ascii="宋体" w:hAnsi="宋体" w:eastAsia="宋体"/>
          <w:sz w:val="24"/>
        </w:rPr>
        <w:t>马艳平，王玲主编；邓念梅，黄美忠，李萍等副主编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马艳平，王玲主编；邓念梅，黄美忠，李萍等副主编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本书出售、求购地址：https://www.jiaokey.com/book/detail/13491869.html</w:t>
      </w:r>
    </w:p>
    <w:p>
      <w:r>
        <w:t>更多相关图书推荐：https://www.jiaokey.com</w:t>
      </w:r>
    </w:p>
    <w:p>
      <w:r>
        <w:t>马艳平，王玲主编；邓念梅，黄美忠，李萍等副主编 其他作品：https://www.jiaokey.com/tag/马艳平，王玲主编；邓念梅，黄美忠，李萍等副主编.html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关键词搜索：https://www.jiaokey.com/tag/餐厅服务与管理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