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溃疡性结肠炎</w:t>
      </w:r>
    </w:p>
    <w:p>
      <w:r>
        <w:rPr>
          <w:rFonts w:ascii="宋体" w:hAnsi="宋体" w:eastAsia="宋体"/>
          <w:sz w:val="24"/>
        </w:rPr>
        <w:t>陈延主编；黄穗平，欧阳博文副主编；何家鸣，陈延，欧阳博文等编；陈达灿，杨志敏，邹旭，张忠德总主编；李俊，杨荣源，宋苹，胡学军副总主编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溃疡性结肠炎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陈延主编；黄穗平，欧阳博文副主编；何家鸣，陈延，欧阳博文等编；陈达灿，杨志敏，邹旭，张忠德总主编；李俊，杨荣源，宋苹，胡学军副总主编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本书出售、求购地址：https://www.jiaokey.com/book/detail/13490699.html</w:t>
      </w:r>
    </w:p>
    <w:p>
      <w:r>
        <w:t>更多相关图书推荐：https://www.jiaokey.com</w:t>
      </w:r>
    </w:p>
    <w:p>
      <w:r>
        <w:t>陈延主编；黄穗平，欧阳博文副主编；何家鸣，陈延，欧阳博文等编；陈达灿，杨志敏，邹旭，张忠德总主编；李俊，杨荣源，宋苹，胡学军副总主编 其他作品：https://www.jiaokey.com/tag/陈延主编；黄穗平，欧阳博文副主编；何家鸣，陈延，欧阳博文等编；陈达灿，杨志敏，邹旭，张忠德总主编；李俊，杨荣源，宋苹，胡学军副总主编.html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溃疡性结肠炎.html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