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体育绘图</w:t>
      </w:r>
    </w:p>
    <w:p>
      <w:r>
        <w:rPr>
          <w:rFonts w:ascii="宋体" w:hAnsi="宋体" w:eastAsia="宋体"/>
          <w:sz w:val="24"/>
        </w:rPr>
        <w:t>马海峰,吴雪萍,张洁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体育绘图</w:t>
            </w:r>
          </w:p>
        </w:tc>
      </w:tr>
      <w:tr>
        <w:tc>
          <w:tcPr>
            <w:tcW w:type="dxa" w:w="4320"/>
          </w:tcPr>
          <w:p>
            <w:r>
              <w:t>作者</w:t>
            </w:r>
          </w:p>
        </w:tc>
        <w:tc>
          <w:tcPr>
            <w:tcW w:type="dxa" w:w="4320"/>
          </w:tcPr>
          <w:p>
            <w:r>
              <w:t>马海峰,吴雪萍,张洁</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9787309095487</w:t>
            </w:r>
          </w:p>
        </w:tc>
      </w:tr>
      <w:tr>
        <w:tc>
          <w:tcPr>
            <w:tcW w:type="dxa" w:w="4320"/>
          </w:tcPr>
          <w:p>
            <w:r>
              <w:t>出版日期</w:t>
            </w:r>
          </w:p>
        </w:tc>
        <w:tc>
          <w:tcPr>
            <w:tcW w:type="dxa" w:w="4320"/>
          </w:tcPr>
          <w:p>
            <w:r>
              <w:t>2013-07-01</w:t>
            </w:r>
          </w:p>
        </w:tc>
      </w:tr>
      <w:tr>
        <w:tc>
          <w:tcPr>
            <w:tcW w:type="dxa" w:w="4320"/>
          </w:tcPr>
          <w:p>
            <w:r>
              <w:t>页数</w:t>
            </w:r>
          </w:p>
        </w:tc>
        <w:tc>
          <w:tcPr>
            <w:tcW w:type="dxa" w:w="4320"/>
          </w:tcPr>
          <w:p>
            <w:r>
              <w:t>164</w:t>
            </w:r>
          </w:p>
        </w:tc>
      </w:tr>
      <w:tr>
        <w:tc>
          <w:tcPr>
            <w:tcW w:type="dxa" w:w="4320"/>
          </w:tcPr>
          <w:p>
            <w:r>
              <w:t>价格</w:t>
            </w:r>
          </w:p>
        </w:tc>
        <w:tc>
          <w:tcPr>
            <w:tcW w:type="dxa" w:w="4320"/>
          </w:tcPr>
          <w:p>
            <w:r/>
          </w:p>
        </w:tc>
      </w:tr>
      <w:tr>
        <w:tc>
          <w:tcPr>
            <w:tcW w:type="dxa" w:w="4320"/>
          </w:tcPr>
          <w:p>
            <w:r>
              <w:t>关键词</w:t>
            </w:r>
          </w:p>
        </w:tc>
        <w:tc>
          <w:tcPr>
            <w:tcW w:type="dxa" w:w="4320"/>
          </w:tcPr>
          <w:p>
            <w:r>
              <w:t>体育-绘图技术</w:t>
            </w:r>
          </w:p>
        </w:tc>
      </w:tr>
      <w:tr>
        <w:tc>
          <w:tcPr>
            <w:tcW w:type="dxa" w:w="4320"/>
          </w:tcPr>
          <w:p>
            <w:r>
              <w:t>分类</w:t>
            </w:r>
          </w:p>
        </w:tc>
        <w:tc>
          <w:tcPr>
            <w:tcW w:type="dxa" w:w="4320"/>
          </w:tcPr>
          <w:p>
            <w:r>
              <w:t>体育与其他学科的关系</w:t>
            </w:r>
          </w:p>
        </w:tc>
      </w:tr>
    </w:tbl>
    <w:p/>
    <w:p>
      <w:pPr>
        <w:pStyle w:val="Heading1"/>
      </w:pPr>
      <w:r>
        <w:t>图书介绍</w:t>
      </w:r>
    </w:p>
    <w:p>
      <w:r>
        <w:t>本书以绘图基础理论为指导，结合体育教学与训练的实际需要，对体育教学与训练中所需要的体育动作简图、体育场地器材简图、体育教学组织图的画法，进行全面系统的介绍。此外，书后附有国内外40多种体育动作简图以及常见的各项体育运动中的单个与成套练习图例。</w:t>
      </w:r>
    </w:p>
    <w:p/>
    <w:p>
      <w:r>
        <w:t>本书出售、求购地址：https://www.jiaokey.com/book/detail/13490670.html</w:t>
      </w:r>
    </w:p>
    <w:p>
      <w:r>
        <w:t>更多体育与其他学科的关系图书推荐：https://www.jiaokey.com</w:t>
      </w:r>
    </w:p>
    <w:p>
      <w:r>
        <w:t>马海峰,吴雪萍,张洁 其他作品：https://www.jiaokey.com/tag/马海峰,吴雪萍,张洁.html</w:t>
      </w:r>
    </w:p>
    <w:p>
      <w:r>
        <w:t>上海：复旦大学出版社 出版图书：https://www.jiaokey.com/tag/上海：复旦大学出版社.html</w:t>
      </w:r>
    </w:p>
    <w:p>
      <w:r>
        <w:t>关键词搜索：https://www.jiaokey.com/tag/体育-绘图技术.html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