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书名：铁矿山规划生态环境保护对策  以鞍钢老区铁矿山改扩建规划项目为例</w:t>
      </w:r>
    </w:p>
    <w:p>
      <w:r>
        <w:t>作者：邓鹏宏，蒋国胜主编</w:t>
      </w:r>
    </w:p>
    <w:p>
      <w:r>
        <w:t>出版社：北京：冶金工业出版社</w:t>
      </w:r>
    </w:p>
    <w:p>
      <w:r>
        <w:t>出版日期：2014.01</w:t>
      </w:r>
    </w:p>
    <w:p>
      <w:r>
        <w:t>总页数：362</w:t>
      </w:r>
    </w:p>
    <w:p>
      <w:r>
        <w:t>更多请访问教客网: www.jiaokey.com</w:t>
      </w:r>
    </w:p>
    <w:p>
      <w:r>
        <w:t>铁矿山规划生态环境保护对策  以鞍钢老区铁矿山改扩建规划项目为例 评论地址：https://www.jiaokey.com/book/detail/13490341.html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