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书名：强制执行法的起草与论证  3</w:t>
      </w:r>
    </w:p>
    <w:p>
      <w:r>
        <w:t>作者：江必新，贺荣主编</w:t>
      </w:r>
    </w:p>
    <w:p>
      <w:r>
        <w:t>出版社：北京：中国法制出版社</w:t>
      </w:r>
    </w:p>
    <w:p>
      <w:r>
        <w:t>出版日期：2014.02</w:t>
      </w:r>
    </w:p>
    <w:p>
      <w:r>
        <w:t>总页数：621</w:t>
      </w:r>
    </w:p>
    <w:p>
      <w:r>
        <w:t>更多请访问教客网: www.jiaokey.com</w:t>
      </w:r>
    </w:p>
    <w:p>
      <w:r>
        <w:t>强制执行法的起草与论证  3 评论地址：https://www.jiaokey.com/book/detail/13489304.html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