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书名：永久和平的冲突法建构  冲突法的政治哲学功能导论</w:t>
      </w:r>
    </w:p>
    <w:p>
      <w:r>
        <w:t>作者:张春良著</w:t>
      </w:r>
    </w:p>
    <w:p>
      <w:r>
        <w:t>出版社:厦门：厦门大学出版社</w:t>
      </w:r>
    </w:p>
    <w:p>
      <w:r>
        <w:t>出版日期：2013.12</w:t>
      </w:r>
    </w:p>
    <w:p>
      <w:r>
        <w:t>总页数：256</w:t>
      </w:r>
    </w:p>
    <w:p>
      <w:r>
        <w:t>更多请访问教客网:www.jiaokey.com</w:t>
      </w:r>
    </w:p>
    <w:p>
      <w:r>
        <w:t>永久和平的冲突法建构  冲突法的政治哲学功能导论评论地址：https://www.jiaokey.com/book/detail/13489288.html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