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微信、微博立体营销  六天完成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微信、微博立体营销  六天完成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本书出售、求购地址：https://www.jiaokey.com/book/detail/13489023.html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关键词搜索：https://www.jiaokey.com/tag/微信、微博立体营销  六天完成.html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