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实用科技论文英语习语表达</w:t>
      </w:r>
    </w:p>
    <w:p>
      <w:r>
        <w:rPr>
          <w:rFonts w:ascii="宋体" w:hAnsi="宋体" w:eastAsia="宋体"/>
          <w:sz w:val="24"/>
        </w:rPr>
        <w:t>骆云鹏，骆询主编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实用科技论文英语习语表达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骆云鹏，骆询主编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本书出售、求购地址：https://www.jiaokey.com/book/detail/13488128.html</w:t>
      </w:r>
    </w:p>
    <w:p>
      <w:r>
        <w:t>更多相关图书推荐：https://www.jiaokey.com</w:t>
      </w:r>
    </w:p>
    <w:p>
      <w:r>
        <w:t>骆云鹏，骆询主编 其他作品：https://www.jiaokey.com/tag/骆云鹏，骆询主编.html</w:t>
      </w:r>
    </w:p>
    <w:p>
      <w:r>
        <w:t>香港：天马图书有限公司出版社 出版图书：https://www.jiaokey.com/tag/香港：天马图书有限公司出版社.html</w:t>
      </w:r>
    </w:p>
    <w:p>
      <w:r>
        <w:t>关键词搜索：https://www.jiaokey.com/tag/实用科技论文英语习语表达.html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