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脊柱内固定系统应用指南</w:t>
      </w:r>
    </w:p>
    <w:p>
      <w:r>
        <w:rPr>
          <w:rFonts w:ascii="宋体" w:hAnsi="宋体" w:eastAsia="宋体"/>
          <w:sz w:val="24"/>
        </w:rPr>
        <w:t>雷伟主编；严亚波，崔赓副主编；马真胜，王健，石磊等编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脊柱内固定系统应用指南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雷伟主编；严亚波，崔赓副主编；马真胜，王健，石磊等编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本书出售、求购地址：https://www.jiaokey.com/book/detail/13487784.html</w:t>
      </w:r>
    </w:p>
    <w:p>
      <w:r>
        <w:t>更多相关图书推荐：https://www.jiaokey.com</w:t>
      </w:r>
    </w:p>
    <w:p>
      <w:r>
        <w:t>雷伟主编；严亚波，崔赓副主编；马真胜，王健，石磊等编 其他作品：https://www.jiaokey.com/tag/雷伟主编；严亚波，崔赓副主编；马真胜，王健，石磊等编.html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关键词搜索：https://www.jiaokey.com/tag/脊柱内固定系统应用指南.html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