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中医骨病学学习指导与习题集</w:t>
      </w:r>
    </w:p>
    <w:p>
      <w:r>
        <w:rPr>
          <w:rFonts w:ascii="宋体" w:hAnsi="宋体" w:eastAsia="宋体"/>
          <w:sz w:val="24"/>
        </w:rPr>
        <w:t>张俐主编；何伟，黄俊卿，董建文副主编；卢建华，陈卫衡，何伟等编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中医骨病学学习指导与习题集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张俐主编；何伟，黄俊卿，董建文副主编；卢建华，陈卫衡，何伟等编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本书出售、求购地址：https://www.jiaokey.com/book/detail/13487692.html</w:t>
      </w:r>
    </w:p>
    <w:p>
      <w:r>
        <w:t>更多相关图书推荐：https://www.jiaokey.com</w:t>
      </w:r>
    </w:p>
    <w:p>
      <w:r>
        <w:t>张俐主编；何伟，黄俊卿，董建文副主编；卢建华，陈卫衡，何伟等编 其他作品：https://www.jiaokey.com/tag/张俐主编；何伟，黄俊卿，董建文副主编；卢建华，陈卫衡，何伟等编.html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关键词搜索：https://www.jiaokey.com/tag/中医骨病学学习指导与习题集.html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