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书名：工程材料的棘轮行为和棘轮  疲劳交互作用</w:t>
      </w:r>
    </w:p>
    <w:p>
      <w:r>
        <w:t>作者：康国政，阚前华著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工程材料的棘轮行为和棘轮  疲劳交互作用 评论地址：https://www.jiaokey.com/book/detail/13487245.html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