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现代社交礼仪</w:t>
      </w:r>
    </w:p>
    <w:p>
      <w:r>
        <w:rPr>
          <w:rFonts w:ascii="宋体" w:hAnsi="宋体" w:eastAsia="宋体"/>
          <w:sz w:val="24"/>
        </w:rPr>
        <w:t>曹开英，徐玉芳，曲明鑫主编；龚元圣，冯红霞，柳清等副主编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现代社交礼仪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曹开英，徐玉芳，曲明鑫主编；龚元圣，冯红霞，柳清等副主编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本书出售、求购地址：https://www.jiaokey.com/book/detail/13487115.html</w:t>
      </w:r>
    </w:p>
    <w:p>
      <w:r>
        <w:t>更多相关图书推荐：https://www.jiaokey.com</w:t>
      </w:r>
    </w:p>
    <w:p>
      <w:r>
        <w:t>曹开英，徐玉芳，曲明鑫主编；龚元圣，冯红霞，柳清等副主编 其他作品：https://www.jiaokey.com/tag/曹开英，徐玉芳，曲明鑫主编；龚元圣，冯红霞，柳清等副主编.html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关键词搜索：https://www.jiaokey.com/tag/现代社交礼仪.html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