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从个体激情到群体理性：新媒介时代公民参与的理论与实践</w:t>
      </w:r>
    </w:p>
    <w:p>
      <w:r>
        <w:rPr>
          <w:rFonts w:ascii="宋体" w:hAnsi="宋体" w:eastAsia="宋体"/>
          <w:sz w:val="24"/>
        </w:rPr>
        <w:t>严利华著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从个体激情到群体理性：新媒介时代公民参与的理论与实践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本书出售、求购地址：https://www.jiaokey.com/book/detail/13486840.html</w:t>
      </w:r>
    </w:p>
    <w:p>
      <w:r>
        <w:t>更多相关图书推荐：https://www.jiaokey.com</w:t>
      </w:r>
    </w:p>
    <w:p>
      <w:r>
        <w:t>严利华著 其他作品：https://www.jiaokey.com/tag/严利华著.html</w:t>
      </w:r>
    </w:p>
    <w:p>
      <w:r>
        <w:t>关键词搜索：https://www.jiaokey.com/tag/从个体激情到群体理性：新媒介时代公民参与的理论与实践.html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