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单片机接口技术与应用  C51编程</w:t>
      </w:r>
    </w:p>
    <w:p>
      <w:r>
        <w:rPr>
          <w:rFonts w:ascii="宋体" w:hAnsi="宋体" w:eastAsia="宋体"/>
          <w:sz w:val="24"/>
        </w:rPr>
        <w:t>王元一，石永生，赵金龙编；唐明，苏智华，汤宏萍副主编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单片机接口技术与应用  C51编程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王元一，石永生，赵金龙编；唐明，苏智华，汤宏萍副主编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本书出售、求购地址：https://www.jiaokey.com/book/detail/13486623.html</w:t>
      </w:r>
    </w:p>
    <w:p>
      <w:r>
        <w:t>更多相关图书推荐：https://www.jiaokey.com</w:t>
      </w:r>
    </w:p>
    <w:p>
      <w:r>
        <w:t>王元一，石永生，赵金龙编；唐明，苏智华，汤宏萍副主编 其他作品：https://www.jiaokey.com/tag/王元一，石永生，赵金龙编；唐明，苏智华，汤宏萍副主编.html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关键词搜索：https://www.jiaokey.com/tag/单片机接口技术与应用  C51编程.html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