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书名：19世纪末至20世纪初西方音乐伦理的精神意蕴</w:t>
      </w:r>
    </w:p>
    <w:p>
      <w:r>
        <w:t>作者：凌宪初著</w:t>
      </w:r>
    </w:p>
    <w:p>
      <w:r>
        <w:t>出版社：长沙：湖南师范大学出版社</w:t>
      </w:r>
    </w:p>
    <w:p>
      <w:r>
        <w:t>出版日期：2013.12</w:t>
      </w:r>
    </w:p>
    <w:p>
      <w:r>
        <w:t>总页数：159</w:t>
      </w:r>
    </w:p>
    <w:p>
      <w:r>
        <w:t>更多请访问教客网: www.jiaokey.com</w:t>
      </w:r>
    </w:p>
    <w:p>
      <w:r>
        <w:t>19世纪末至20世纪初西方音乐伦理的精神意蕴 评论地址：https://www.jiaokey.com/book/detail/13486567.html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