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利用职业信息寻找就业和培训机会  美国职业信息系统应用和个案研究</w:t>
      </w:r>
    </w:p>
    <w:p>
      <w:r>
        <w:rPr>
          <w:rFonts w:ascii="宋体" w:hAnsi="宋体" w:eastAsia="宋体"/>
          <w:sz w:val="24"/>
        </w:rPr>
        <w:t>劳动和社会保障部信息中心编译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利用职业信息寻找就业和培训机会  美国职业信息系统应用和个案研究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劳动和社会保障部信息中心编译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本书出售、求购地址：https://www.jiaokey.com/book/detail/13484967.html</w:t>
      </w:r>
    </w:p>
    <w:p>
      <w:r>
        <w:t>更多相关图书推荐：https://www.jiaokey.com</w:t>
      </w:r>
    </w:p>
    <w:p>
      <w:r>
        <w:t>劳动和社会保障部信息中心编译 其他作品：https://www.jiaokey.com/tag/劳动和社会保障部信息中心编译.html</w:t>
      </w:r>
    </w:p>
    <w:p>
      <w:r>
        <w:t>中国劳动出版社 出版图书：https://www.jiaokey.com/tag/中国劳动出版社.html</w:t>
      </w:r>
    </w:p>
    <w:p>
      <w:r>
        <w:t>关键词搜索：https://www.jiaokey.com/tag/利用职业信息寻找就业和培训机会  美国职业信息系统应用和个案研究.html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