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骨与软组织肿瘤的化疗</w:t>
      </w:r>
    </w:p>
    <w:p>
      <w:r>
        <w:rPr>
          <w:rFonts w:ascii="宋体" w:hAnsi="宋体" w:eastAsia="宋体"/>
          <w:sz w:val="24"/>
        </w:rPr>
        <w:t>徐万鹏主编；蔡槱伯，徐晓昭副主编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骨与软组织肿瘤的化疗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徐万鹏主编；蔡槱伯，徐晓昭副主编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本书出售、求购地址：https://www.jiaokey.com/book/detail/13484176.html</w:t>
      </w:r>
    </w:p>
    <w:p>
      <w:r>
        <w:t>更多相关图书推荐：https://www.jiaokey.com</w:t>
      </w:r>
    </w:p>
    <w:p>
      <w:r>
        <w:t>徐万鹏主编；蔡槱伯，徐晓昭副主编 其他作品：https://www.jiaokey.com/tag/徐万鹏主编；蔡槱伯，徐晓昭副主编.html</w:t>
      </w:r>
    </w:p>
    <w:p>
      <w:r>
        <w:t>长城文化出版公司 出版图书：https://www.jiaokey.com/tag/长城文化出版公司.html</w:t>
      </w:r>
    </w:p>
    <w:p>
      <w:r>
        <w:t>关键词搜索：https://www.jiaokey.com/tag/骨与软组织肿瘤的化疗.html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