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中药资源化学</w:t>
      </w:r>
    </w:p>
    <w:p>
      <w:r>
        <w:rPr>
          <w:rFonts w:ascii="宋体" w:hAnsi="宋体" w:eastAsia="宋体"/>
          <w:sz w:val="24"/>
        </w:rPr>
        <w:t>段金廒，陈士林主编；陈道峰，陈纪军，王喜军等副主编；赵守训，周荣汉主审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949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839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949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中药资源化学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段金廒，陈士林主编；陈道峰，陈纪军，王喜军等副主编；赵守训，周荣汉主审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中药化学-中医学院-教材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本书出售、求购地址：https://www.jiaokey.com/book/detail/13483940.html</w:t>
      </w:r>
    </w:p>
    <w:p>
      <w:r>
        <w:t>更多相关图书推荐：https://www.jiaokey.com</w:t>
      </w:r>
    </w:p>
    <w:p>
      <w:r>
        <w:t>段金廒，陈士林主编；陈道峰，陈纪军，王喜军等副主编；赵守训，周荣汉主审 其他作品：https://www.jiaokey.com/tag/段金廒，陈士林主编；陈道峰，陈纪军，王喜军等副主编；赵守训，周荣汉主审.html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关键词搜索：https://www.jiaokey.com/tag/中药化学-中医学院-教材.html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