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中亚历史  巴托尔德文集第2卷第1册第1部分  上册</w:t>
      </w:r>
    </w:p>
    <w:p>
      <w:r>
        <w:rPr>
          <w:rFonts w:ascii="宋体" w:hAnsi="宋体" w:eastAsia="宋体"/>
          <w:sz w:val="24"/>
        </w:rPr>
        <w:t>（苏联）瓦西里·弗拉基米罗维奇·巴托尔德著；（苏联），В.А.，罗莫金，（苏联），Б.Я.，斯塔维斯基整理；（苏联）Б.Г.，加富罗夫编；张丽译；余太山丛书主编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中亚历史  巴托尔德文集第2卷第1册第1部分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（苏联）瓦西里·弗拉基米罗维奇·巴托尔德著；（苏联），В.А.，罗莫金，（苏联），Б.Я.，斯塔维斯基整理；（苏联）Б.Г.，加富罗夫编；张丽译；余太山丛书主编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本书出售、求购地址：https://www.jiaokey.com/book/detail/13483836.html</w:t>
      </w:r>
    </w:p>
    <w:p>
      <w:r>
        <w:t>更多相关图书推荐：https://www.jiaokey.com</w:t>
      </w:r>
    </w:p>
    <w:p>
      <w:r>
        <w:t>（苏联）瓦西里·弗拉基米罗维奇·巴托尔德著；（苏联），В.А.，罗莫金，（苏联），Б.Я.，斯塔维斯基整理；（苏联）Б.Г.，加富罗夫编；张丽译；余太山丛书主编 其他作品：https://www.jiaokey.com/tag/（苏联）瓦西里·弗拉基米罗维奇·巴托尔德著；（苏联），В.А.，罗莫金，（苏联），Б.Я.，斯塔维斯基整理；（苏联）Б.Г.，加富罗夫编；张丽译；余太山丛书主编.html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关键词搜索：https://www.jiaokey.com/tag/中亚历史  巴托尔德文集第2卷第1册第1部分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