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饶志强，韩彩霞主编；黄晓，刘新竹，徐陶祎，晏永红副主编；赵继强，熊晓松，黄克黎参编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饶志强，韩彩霞主编；黄晓，刘新竹，徐陶祎，晏永红副主编；赵继强，熊晓松，黄克黎参编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本书出售、求购地址：https://www.jiaokey.com/book/detail/13483802.html</w:t>
      </w:r>
    </w:p>
    <w:p>
      <w:r>
        <w:t>更多相关图书推荐：https://www.jiaokey.com</w:t>
      </w:r>
    </w:p>
    <w:p>
      <w:r>
        <w:t>饶志强，韩彩霞主编；黄晓，刘新竹，徐陶祎，晏永红副主编；赵继强，熊晓松，黄克黎参编 其他作品：https://www.jiaokey.com/tag/饶志强，韩彩霞主编；黄晓，刘新竹，徐陶祎，晏永红副主编；赵继强，熊晓松，黄克黎参编.html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