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书名：国家形态思想制度  先秦秦汉法律史的若干问题研究</w:t>
      </w:r>
    </w:p>
    <w:p>
      <w:r>
        <w:t>作者：朱腾，王沛，水间大辅著</w:t>
      </w:r>
    </w:p>
    <w:p>
      <w:r>
        <w:t>出版社：厦门：厦门大学出版社</w:t>
      </w:r>
    </w:p>
    <w:p>
      <w:r>
        <w:t>出版日期：2014.01</w:t>
      </w:r>
    </w:p>
    <w:p>
      <w:r>
        <w:t>总页数：249</w:t>
      </w:r>
    </w:p>
    <w:p>
      <w:r>
        <w:t>更多请访问教客网: www.jiaokey.com</w:t>
      </w:r>
    </w:p>
    <w:p>
      <w:r>
        <w:t>国家形态思想制度  先秦秦汉法律史的若干问题研究 评论地址：https://www.jiaokey.com/book/detail/13482381.html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