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形篇  13</w:t>
      </w:r>
    </w:p>
    <w:p>
      <w:r>
        <w:t>作者：孙子原著；浦石等编文；梁平波绘画</w:t>
      </w:r>
    </w:p>
    <w:p>
      <w:r>
        <w:t>出版社：上海人名美术出版社，浙江人民美术出版社</w:t>
      </w:r>
    </w:p>
    <w:p>
      <w:r>
        <w:t>出版日期：2013</w:t>
      </w:r>
    </w:p>
    <w:p>
      <w:r>
        <w:t>总页数：121</w:t>
      </w:r>
    </w:p>
    <w:p>
      <w:r>
        <w:t>更多请访问教客网: www.jiaokey.com</w:t>
      </w:r>
    </w:p>
    <w:p>
      <w:r>
        <w:t>孙子兵法  形篇  13 评论地址：https://www.jiaokey.com/book/detail/13481711.html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