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书名：基本养老保险制度改革中的利益协调问题研究</w:t>
      </w:r>
    </w:p>
    <w:p>
      <w:r>
        <w:t>作者：李友根，向扬，蒋晓川著</w:t>
      </w:r>
    </w:p>
    <w:p>
      <w:r>
        <w:t>出版社：成都：西南交通大学出版社</w:t>
      </w:r>
    </w:p>
    <w:p>
      <w:r>
        <w:t>出版日期：2013.06</w:t>
      </w:r>
    </w:p>
    <w:p>
      <w:r>
        <w:t>总页数：305</w:t>
      </w:r>
    </w:p>
    <w:p>
      <w:r>
        <w:t>更多请访问教客网: www.jiaokey.com</w:t>
      </w:r>
    </w:p>
    <w:p>
      <w:r>
        <w:t>基本养老保险制度改革中的利益协调问题研究 评论地址：https://www.jiaokey.com/book/detail/13481122.html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