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当代中国画文脉研究</w:t>
      </w:r>
    </w:p>
    <w:p>
      <w:r>
        <w:rPr>
          <w:rFonts w:ascii="宋体" w:hAnsi="宋体" w:eastAsia="宋体"/>
          <w:sz w:val="24"/>
        </w:rPr>
        <w:t>殷双喜，陈政总主编；陈春晓本卷主编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当代中国画文脉研究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殷双喜，陈政总主编；陈春晓本卷主编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本书出售、求购地址：https://www.jiaokey.com/book/detail/13480910.html</w:t>
      </w:r>
    </w:p>
    <w:p>
      <w:r>
        <w:t>更多相关图书推荐：https://www.jiaokey.com</w:t>
      </w:r>
    </w:p>
    <w:p>
      <w:r>
        <w:t>殷双喜，陈政总主编；陈春晓本卷主编 其他作品：https://www.jiaokey.com/tag/殷双喜，陈政总主编；陈春晓本卷主编.html</w:t>
      </w:r>
    </w:p>
    <w:p>
      <w:r>
        <w:t>江西美术出版社 出版图书：https://www.jiaokey.com/tag/江西美术出版社.html</w:t>
      </w:r>
    </w:p>
    <w:p>
      <w:r>
        <w:t>关键词搜索：https://www.jiaokey.com/tag/当代中国画文脉研究.html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