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中国模式 渐进制度转型与地理空间演变＝GRADUAL INSTITUTION CHANGE AND GEOGRAPHICAL SPACE INVOLUTION</w:t>
      </w:r>
    </w:p>
    <w:p>
      <w:r>
        <w:rPr>
          <w:rFonts w:ascii="宋体" w:hAnsi="宋体" w:eastAsia="宋体"/>
          <w:sz w:val="24"/>
        </w:rPr>
        <w:t>杨永春著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中国模式 渐进制度转型与地理空间演变＝GRADUAL INSTITUTION CHANGE AND GEOGRAPHICAL SPACE INVOLUTION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本书出售、求购地址：https://www.jiaokey.com/book/detail/13479788.html</w:t>
      </w:r>
    </w:p>
    <w:p>
      <w:r>
        <w:t>更多相关图书推荐：https://www.jiaokey.com</w:t>
      </w:r>
    </w:p>
    <w:p>
      <w:r>
        <w:t>杨永春著 其他作品：https://www.jiaokey.com/tag/杨永春著.html</w:t>
      </w:r>
    </w:p>
    <w:p>
      <w:r>
        <w:t>关键词搜索：https://www.jiaokey.com/tag/中国模式 渐进制度转型与地理空间演变＝GRADUAL INSTITUTION CHANGE AND GEOGRAPHICAL SPACE INVOLUTION.html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