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与士兵朋友聊成才</w:t>
      </w:r>
    </w:p>
    <w:p>
      <w:r>
        <w:rPr>
          <w:rFonts w:ascii="宋体" w:hAnsi="宋体" w:eastAsia="宋体"/>
          <w:sz w:val="24"/>
        </w:rPr>
        <w:t>孙南京著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与士兵朋友聊成才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孙南京著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北京：解放军文艺出版社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本书出售、求购地址：https://www.jiaokey.com/book/detail/13479238.html</w:t>
      </w:r>
    </w:p>
    <w:p>
      <w:r>
        <w:t>更多相关图书推荐：https://www.jiaokey.com</w:t>
      </w:r>
    </w:p>
    <w:p>
      <w:r>
        <w:t>孙南京著 其他作品：https://www.jiaokey.com/tag/孙南京著.html</w:t>
      </w:r>
    </w:p>
    <w:p>
      <w:r>
        <w:t>北京：解放军文艺出版社 出版图书：https://www.jiaokey.com/tag/北京：解放军文艺出版社.html</w:t>
      </w:r>
    </w:p>
    <w:p>
      <w:r>
        <w:t>关键词搜索：https://www.jiaokey.com/tag/与士兵朋友聊成才.html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