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客家历史人文风情的完美呈现  广东客家博物馆报道集锦</w:t>
      </w:r>
    </w:p>
    <w:p>
      <w:r>
        <w:rPr>
          <w:rFonts w:ascii="宋体" w:hAnsi="宋体" w:eastAsia="宋体"/>
          <w:sz w:val="24"/>
        </w:rPr>
        <w:t>中共梅州市委宣传部，梅州日报社编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客家历史人文风情的完美呈现  广东客家博物馆报道集锦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中共梅州市委宣传部，梅州日报社编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本书出售、求购地址：https://www.jiaokey.com/book/detail/13479058.html</w:t>
      </w:r>
    </w:p>
    <w:p>
      <w:r>
        <w:t>更多相关图书推荐：https://www.jiaokey.com</w:t>
      </w:r>
    </w:p>
    <w:p>
      <w:r>
        <w:t>中共梅州市委宣传部，梅州日报社编 其他作品：https://www.jiaokey.com/tag/中共梅州市委宣传部，梅州日报社编.html</w:t>
      </w:r>
    </w:p>
    <w:p>
      <w:r>
        <w:t>关键词搜索：https://www.jiaokey.com/tag/客家历史人文风情的完美呈现  广东客家博物馆报道集锦.html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