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孟山都眼中的世界转基因神话及其破产</w:t>
      </w:r>
    </w:p>
    <w:p>
      <w:r>
        <w:rPr>
          <w:rFonts w:ascii="宋体" w:hAnsi="宋体" w:eastAsia="宋体"/>
          <w:sz w:val="24"/>
        </w:rPr>
        <w:t>（法）玛丽－莫尼克·罗宾著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孟山都眼中的世界转基因神话及其破产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（法）玛丽－莫尼克·罗宾著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本书出售、求购地址：https://www.jiaokey.com/book/detail/13478397.html</w:t>
      </w:r>
    </w:p>
    <w:p>
      <w:r>
        <w:t>更多相关图书推荐：https://www.jiaokey.com</w:t>
      </w:r>
    </w:p>
    <w:p>
      <w:r>
        <w:t>（法）玛丽－莫尼克·罗宾著 其他作品：https://www.jiaokey.com/tag/（法）玛丽－莫尼克·罗宾著.html</w:t>
      </w:r>
    </w:p>
    <w:p>
      <w:r>
        <w:t>关键词搜索：https://www.jiaokey.com/tag/孟山都眼中的世界转基因神话及其破产.html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