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书名：人口贫困与区域可持续发展  以三峡库区为例</w:t>
      </w:r>
    </w:p>
    <w:p>
      <w:r>
        <w:t>作者：陆远权著</w:t>
      </w:r>
    </w:p>
    <w:p>
      <w:r>
        <w:t>出版社：重庆：重庆大学出版社</w:t>
      </w:r>
    </w:p>
    <w:p>
      <w:r>
        <w:t>出版日期：2013.10</w:t>
      </w:r>
    </w:p>
    <w:p>
      <w:r>
        <w:t>总页数：172</w:t>
      </w:r>
    </w:p>
    <w:p>
      <w:r>
        <w:t>更多请访问教客网: www.jiaokey.com</w:t>
      </w:r>
    </w:p>
    <w:p>
      <w:r>
        <w:t>人口贫困与区域可持续发展  以三峡库区为例 评论地址：https://www.jiaokey.com/book/detail/13478232.html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