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酉阳杂俎续集  卷首至卷五</w:t>
      </w:r>
    </w:p>
    <w:p>
      <w:r>
        <w:rPr>
          <w:rFonts w:ascii="宋体" w:hAnsi="宋体" w:eastAsia="宋体"/>
          <w:sz w:val="24"/>
        </w:rPr>
        <w:t>（唐）段成式撰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酉阳杂俎续集  卷首至卷五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（唐）段成式撰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本书出售、求购地址：https://www.jiaokey.com/book/detail/13477593.html</w:t>
      </w:r>
    </w:p>
    <w:p>
      <w:r>
        <w:t>更多相关图书推荐：https://www.jiaokey.com</w:t>
      </w:r>
    </w:p>
    <w:p>
      <w:r>
        <w:t>（唐）段成式撰 其他作品：https://www.jiaokey.com/tag/（唐）段成式撰.html</w:t>
      </w:r>
    </w:p>
    <w:p>
      <w:r>
        <w:t>湖北崇文书局 出版图书：https://www.jiaokey.com/tag/湖北崇文书局.html</w:t>
      </w:r>
    </w:p>
    <w:p>
      <w:r>
        <w:t>关键词搜索：https://www.jiaokey.com/tag/酉阳杂俎续集  卷首至卷五.html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