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外国问题研究论丛  第1辑</w:t>
      </w:r>
    </w:p>
    <w:p>
      <w:r>
        <w:rPr>
          <w:rFonts w:ascii="宋体" w:hAnsi="宋体" w:eastAsia="宋体"/>
          <w:sz w:val="24"/>
        </w:rPr>
        <w:t>白志刚主编；邱莉莉，张暄副主编；刘波，张丽，张力等编委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外国问题研究论丛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白志刚主编；邱莉莉，张暄副主编；刘波，张丽，张力等编委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本书出售、求购地址：https://www.jiaokey.com/book/detail/13477184.html</w:t>
      </w:r>
    </w:p>
    <w:p>
      <w:r>
        <w:t>更多相关图书推荐：https://www.jiaokey.com</w:t>
      </w:r>
    </w:p>
    <w:p>
      <w:r>
        <w:t>白志刚主编；邱莉莉，张暄副主编；刘波，张丽，张力等编委 其他作品：https://www.jiaokey.com/tag/白志刚主编；邱莉莉，张暄副主编；刘波，张丽，张力等编委.html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关键词搜索：https://www.jiaokey.com/tag/外国问题研究论丛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