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第2版  上</w:t>
      </w:r>
    </w:p>
    <w:p>
      <w:r>
        <w:rPr>
          <w:rFonts w:ascii="宋体" w:hAnsi="宋体" w:eastAsia="宋体"/>
          <w:sz w:val="24"/>
        </w:rPr>
        <w:t>罗圆圆，吴评主编；古金霞，胡爱荣，余晓光副主编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罗圆圆，吴评主编；古金霞，胡爱荣，余晓光副主编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本书出售、求购地址：https://www.jiaokey.com/book/detail/13476598.html</w:t>
      </w:r>
    </w:p>
    <w:p>
      <w:r>
        <w:t>更多相关图书推荐：https://www.jiaokey.com</w:t>
      </w:r>
    </w:p>
    <w:p>
      <w:r>
        <w:t>罗圆圆，吴评主编；古金霞，胡爱荣，余晓光副主编 其他作品：https://www.jiaokey.com/tag/罗圆圆，吴评主编；古金霞，胡爱荣，余晓光副主编.html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