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空化与空泡动力学</w:t>
      </w:r>
    </w:p>
    <w:p>
      <w:r>
        <w:rPr>
          <w:rFonts w:ascii="宋体" w:hAnsi="宋体" w:eastAsia="宋体"/>
          <w:sz w:val="24"/>
        </w:rPr>
        <w:t>（美）克里斯托弗·厄尔斯·布伦南著；王勇，潘中永译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空化与空泡动力学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（美）克里斯托弗·厄尔斯·布伦南著；王勇，潘中永译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本书出售、求购地址：https://www.jiaokey.com/book/detail/13476532.html</w:t>
      </w:r>
    </w:p>
    <w:p>
      <w:r>
        <w:t>更多相关图书推荐：https://www.jiaokey.com</w:t>
      </w:r>
    </w:p>
    <w:p>
      <w:r>
        <w:t>（美）克里斯托弗·厄尔斯·布伦南著；王勇，潘中永译 其他作品：https://www.jiaokey.com/tag/（美）克里斯托弗·厄尔斯·布伦南著；王勇，潘中永译.html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关键词搜索：https://www.jiaokey.com/tag/空化与空泡动力学.html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