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</w:t>
      </w:r>
    </w:p>
    <w:p>
      <w:r>
        <w:rPr>
          <w:rFonts w:ascii="宋体" w:hAnsi="宋体" w:eastAsia="宋体"/>
          <w:sz w:val="24"/>
        </w:rPr>
        <w:t>王瑞胡，罗万成主编；胡章平，杨志刚，汪维华副主编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王瑞胡，罗万成主编；胡章平，杨志刚，汪维华副主编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本书出售、求购地址：https://www.jiaokey.com/book/detail/13476084.html</w:t>
      </w:r>
    </w:p>
    <w:p>
      <w:r>
        <w:t>更多相关图书推荐：https://www.jiaokey.com</w:t>
      </w:r>
    </w:p>
    <w:p>
      <w:r>
        <w:t>王瑞胡，罗万成主编；胡章平，杨志刚，汪维华副主编 其他作品：https://www.jiaokey.com/tag/王瑞胡，罗万成主编；胡章平，杨志刚，汪维华副主编.html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