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德国孩子自己提出的十万个为什么  科技·应用  拼音版</w:t>
      </w:r>
    </w:p>
    <w:p>
      <w:r>
        <w:rPr>
          <w:rFonts w:ascii="宋体" w:hAnsi="宋体" w:eastAsia="宋体"/>
          <w:sz w:val="24"/>
        </w:rPr>
        <w:t>德国韦尔伯尔出版社编著；王尚方，张强，刘景昌译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德国孩子自己提出的十万个为什么  科技·应用  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德国韦尔伯尔出版社编著；王尚方，张强，刘景昌译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本书出售、求购地址：https://www.jiaokey.com/book/detail/13475545.html</w:t>
      </w:r>
    </w:p>
    <w:p>
      <w:r>
        <w:t>更多相关图书推荐：https://www.jiaokey.com</w:t>
      </w:r>
    </w:p>
    <w:p>
      <w:r>
        <w:t>德国韦尔伯尔出版社编著；王尚方，张强，刘景昌译 其他作品：https://www.jiaokey.com/tag/德国韦尔伯尔出版社编著；王尚方，张强，刘景昌译.html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关键词搜索：https://www.jiaokey.com/tag/德国孩子自己提出的十万个为什么  科技·应用  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