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应用英语写作</w:t>
      </w:r>
    </w:p>
    <w:p>
      <w:r>
        <w:rPr>
          <w:rFonts w:ascii="宋体" w:hAnsi="宋体" w:eastAsia="宋体"/>
          <w:sz w:val="24"/>
        </w:rPr>
        <w:t>胡丽纯，蒋萍，夏宁满主编；徐腾飞，孟建国，何雪莲，陈韶群，章南燕副主编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胡丽纯，蒋萍，夏宁满主编；徐腾飞，孟建国，何雪莲，陈韶群，章南燕副主编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本书出售、求购地址：https://www.jiaokey.com/book/detail/13474953.html</w:t>
      </w:r>
    </w:p>
    <w:p>
      <w:r>
        <w:t>更多相关图书推荐：https://www.jiaokey.com</w:t>
      </w:r>
    </w:p>
    <w:p>
      <w:r>
        <w:t>胡丽纯，蒋萍，夏宁满主编；徐腾飞，孟建国，何雪莲，陈韶群，章南燕副主编 其他作品：https://www.jiaokey.com/tag/胡丽纯，蒋萍，夏宁满主编；徐腾飞，孟建国，何雪莲，陈韶群，章南燕副主编.html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