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书名：基于技术创新的我国外商直接投资溢出效应研究</w:t>
      </w:r>
    </w:p>
    <w:p>
      <w:r>
        <w:t>作者：王艳丽著</w:t>
      </w:r>
    </w:p>
    <w:p>
      <w:r>
        <w:t>出版社：徐州：中国矿业大学出版社</w:t>
      </w:r>
    </w:p>
    <w:p>
      <w:r>
        <w:t>出版日期：2010.07</w:t>
      </w:r>
    </w:p>
    <w:p>
      <w:r>
        <w:t>总页数：239</w:t>
      </w:r>
    </w:p>
    <w:p>
      <w:r>
        <w:t>更多请访问教客网: www.jiaokey.com</w:t>
      </w:r>
    </w:p>
    <w:p>
      <w:r>
        <w:t>基于技术创新的我国外商直接投资溢出效应研究 评论地址：https://www.jiaokey.com/book/detail/13474836.html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