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全国建设工程造价员资格考试工程造价基础知识习题集</w:t>
      </w:r>
    </w:p>
    <w:p>
      <w:r>
        <w:rPr>
          <w:rFonts w:ascii="宋体" w:hAnsi="宋体" w:eastAsia="宋体"/>
          <w:sz w:val="24"/>
        </w:rPr>
        <w:t>全国建设工程造价员资格考试命题研究组组编；左杰主编；董玥，刘琦，孙吉乾，汤燕芬副主编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全国建设工程造价员资格考试工程造价基础知识习题集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全国建设工程造价员资格考试命题研究组组编；左杰主编；董玥，刘琦，孙吉乾，汤燕芬副主编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本书出售、求购地址：https://www.jiaokey.com/book/detail/13474254.html</w:t>
      </w:r>
    </w:p>
    <w:p>
      <w:r>
        <w:t>更多相关图书推荐：https://www.jiaokey.com</w:t>
      </w:r>
    </w:p>
    <w:p>
      <w:r>
        <w:t>全国建设工程造价员资格考试命题研究组组编；左杰主编；董玥，刘琦，孙吉乾，汤燕芬副主编 其他作品：https://www.jiaokey.com/tag/全国建设工程造价员资格考试命题研究组组编；左杰主编；董玥，刘琦，孙吉乾，汤燕芬副主编.html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关键词搜索：https://www.jiaokey.com/tag/全国建设工程造价员资格考试工程造价基础知识习题集.html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