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是春天为我们开门的时候了：一个台湾诗人  心的秘密</w:t>
      </w:r>
    </w:p>
    <w:p>
      <w:r>
        <w:rPr>
          <w:rFonts w:ascii="宋体" w:hAnsi="宋体" w:eastAsia="宋体"/>
          <w:sz w:val="24"/>
        </w:rPr>
        <w:t>李敏勇著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是春天为我们开门的时候了：一个台湾诗人  心的秘密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本书出售、求购地址：https://www.jiaokey.com/book/detail/13474058.html</w:t>
      </w:r>
    </w:p>
    <w:p>
      <w:r>
        <w:t>更多相关图书推荐：https://www.jiaokey.com</w:t>
      </w:r>
    </w:p>
    <w:p>
      <w:r>
        <w:t>李敏勇著 其他作品：https://www.jiaokey.com/tag/李敏勇著.html</w:t>
      </w:r>
    </w:p>
    <w:p>
      <w:r>
        <w:t>圆神出版社有限公司 出版图书：https://www.jiaokey.com/tag/圆神出版社有限公司.html</w:t>
      </w:r>
    </w:p>
    <w:p>
      <w:r>
        <w:t>关键词搜索：https://www.jiaokey.com/tag/是春天为我们开门的时候了：一个台湾诗人  心的秘密.html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